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226A" w14:textId="31DEB8C6" w:rsidR="00C10C29" w:rsidRDefault="00C10C29" w:rsidP="00C10C2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27A6">
        <w:rPr>
          <w:rFonts w:ascii="Times New Roman" w:hAnsi="Times New Roman" w:cs="Times New Roman"/>
          <w:b/>
          <w:bCs/>
          <w:sz w:val="23"/>
          <w:szCs w:val="23"/>
        </w:rPr>
        <w:t>СПИРАЛЬНЫ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>Й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 xml:space="preserve"> ГАСИТЕЛ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>Ь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 xml:space="preserve"> ВИБРАЦИИ 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FIBLGN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DAMPER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>165-PAE-14.3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>/19.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>57-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ADSS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3877AF">
        <w:rPr>
          <w:rFonts w:ascii="Times New Roman" w:hAnsi="Times New Roman" w:cs="Times New Roman"/>
          <w:b/>
          <w:bCs/>
          <w:sz w:val="23"/>
          <w:szCs w:val="23"/>
        </w:rPr>
        <w:t>50509862)</w:t>
      </w:r>
    </w:p>
    <w:p w14:paraId="48636257" w14:textId="0E46B6FE" w:rsidR="003877AF" w:rsidRDefault="003877AF" w:rsidP="00C10C2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Паспорт</w:t>
      </w:r>
    </w:p>
    <w:p w14:paraId="49E6DA55" w14:textId="399F4C8B" w:rsidR="003877AF" w:rsidRPr="003877AF" w:rsidRDefault="003877AF" w:rsidP="003877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877AF">
        <w:rPr>
          <w:rFonts w:ascii="Times New Roman" w:hAnsi="Times New Roman" w:cs="Times New Roman"/>
          <w:sz w:val="23"/>
          <w:szCs w:val="23"/>
        </w:rPr>
        <w:t>НАЗНАЧЕНИЕ</w:t>
      </w:r>
    </w:p>
    <w:p w14:paraId="2F484BD6" w14:textId="16D0EA38" w:rsidR="003877AF" w:rsidRDefault="003877AF" w:rsidP="003877AF">
      <w:pPr>
        <w:pStyle w:val="a4"/>
        <w:rPr>
          <w:rFonts w:ascii="Times New Roman" w:hAnsi="Times New Roman" w:cs="Times New Roman"/>
          <w:sz w:val="23"/>
          <w:szCs w:val="23"/>
        </w:rPr>
      </w:pPr>
      <w:r w:rsidRPr="005027A6">
        <w:rPr>
          <w:rFonts w:ascii="Times New Roman" w:hAnsi="Times New Roman" w:cs="Times New Roman"/>
          <w:sz w:val="23"/>
          <w:szCs w:val="23"/>
        </w:rPr>
        <w:t>Спиральные гасители</w:t>
      </w:r>
      <w:r>
        <w:rPr>
          <w:rFonts w:ascii="Times New Roman" w:hAnsi="Times New Roman" w:cs="Times New Roman"/>
          <w:sz w:val="23"/>
          <w:szCs w:val="23"/>
        </w:rPr>
        <w:t xml:space="preserve"> предназначен для гашения высокочастотной (эоловой) вибрации на проводах (тросах, кабелях) малых диаметров.</w:t>
      </w:r>
    </w:p>
    <w:p w14:paraId="67B61792" w14:textId="5E355F41" w:rsidR="003877AF" w:rsidRPr="003877AF" w:rsidRDefault="003877AF" w:rsidP="003877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ТЕХНИЧЕСКАЯ ИНФОРМАЦИЯ</w:t>
      </w:r>
    </w:p>
    <w:p w14:paraId="3D912C36" w14:textId="71767755" w:rsidR="00C10C29" w:rsidRPr="005027A6" w:rsidRDefault="00C10C29" w:rsidP="00C10C29">
      <w:pPr>
        <w:rPr>
          <w:rFonts w:ascii="Times New Roman" w:hAnsi="Times New Roman" w:cs="Times New Roman"/>
          <w:sz w:val="23"/>
          <w:szCs w:val="23"/>
        </w:rPr>
      </w:pPr>
      <w:r w:rsidRPr="005027A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7E3E4A59" wp14:editId="1309FC7C">
            <wp:extent cx="5777865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321" cy="10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276"/>
        <w:gridCol w:w="1553"/>
      </w:tblGrid>
      <w:tr w:rsidR="00BD4430" w:rsidRPr="005027A6" w14:paraId="4E34BC48" w14:textId="77777777" w:rsidTr="00BD4430">
        <w:tc>
          <w:tcPr>
            <w:tcW w:w="3256" w:type="dxa"/>
            <w:vMerge w:val="restart"/>
          </w:tcPr>
          <w:p w14:paraId="3DCA64F8" w14:textId="27BAB925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Марка</w:t>
            </w:r>
          </w:p>
        </w:tc>
        <w:tc>
          <w:tcPr>
            <w:tcW w:w="3260" w:type="dxa"/>
            <w:gridSpan w:val="2"/>
          </w:tcPr>
          <w:p w14:paraId="75EBCD96" w14:textId="00A3B0C0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Диапазон провода</w:t>
            </w:r>
          </w:p>
        </w:tc>
        <w:tc>
          <w:tcPr>
            <w:tcW w:w="1276" w:type="dxa"/>
            <w:vMerge w:val="restart"/>
          </w:tcPr>
          <w:p w14:paraId="723AEB13" w14:textId="314BA216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L, mm</w:t>
            </w:r>
          </w:p>
        </w:tc>
        <w:tc>
          <w:tcPr>
            <w:tcW w:w="1553" w:type="dxa"/>
            <w:vMerge w:val="restart"/>
          </w:tcPr>
          <w:p w14:paraId="59593435" w14:textId="752796BC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Вес одной штуки, кг</w:t>
            </w:r>
          </w:p>
        </w:tc>
      </w:tr>
      <w:tr w:rsidR="00BD4430" w:rsidRPr="005027A6" w14:paraId="52F7BCC6" w14:textId="77777777" w:rsidTr="00BD4430">
        <w:tc>
          <w:tcPr>
            <w:tcW w:w="3256" w:type="dxa"/>
            <w:vMerge/>
          </w:tcPr>
          <w:p w14:paraId="5827E6A1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DC78B7A" w14:textId="6B670583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мин/</w:t>
            </w: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</w:t>
            </w:r>
          </w:p>
        </w:tc>
        <w:tc>
          <w:tcPr>
            <w:tcW w:w="1559" w:type="dxa"/>
          </w:tcPr>
          <w:p w14:paraId="3B3E8AC2" w14:textId="66EDBC0D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макс/</w:t>
            </w: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max</w:t>
            </w:r>
          </w:p>
        </w:tc>
        <w:tc>
          <w:tcPr>
            <w:tcW w:w="1276" w:type="dxa"/>
            <w:vMerge/>
          </w:tcPr>
          <w:p w14:paraId="695DFA3C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3" w:type="dxa"/>
            <w:vMerge/>
          </w:tcPr>
          <w:p w14:paraId="5555ADC2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4430" w:rsidRPr="005027A6" w14:paraId="56316B6B" w14:textId="77777777" w:rsidTr="00BD4430">
        <w:tc>
          <w:tcPr>
            <w:tcW w:w="3256" w:type="dxa"/>
          </w:tcPr>
          <w:p w14:paraId="0511D4D8" w14:textId="4D743F50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165-PAE-14.33/19.57-ADSS</w:t>
            </w:r>
          </w:p>
        </w:tc>
        <w:tc>
          <w:tcPr>
            <w:tcW w:w="1701" w:type="dxa"/>
          </w:tcPr>
          <w:p w14:paraId="181F1EF0" w14:textId="2F871DE8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14.33</w:t>
            </w:r>
          </w:p>
        </w:tc>
        <w:tc>
          <w:tcPr>
            <w:tcW w:w="1559" w:type="dxa"/>
          </w:tcPr>
          <w:p w14:paraId="7CF2A710" w14:textId="422294F7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19.30</w:t>
            </w:r>
          </w:p>
        </w:tc>
        <w:tc>
          <w:tcPr>
            <w:tcW w:w="1276" w:type="dxa"/>
          </w:tcPr>
          <w:p w14:paraId="040014C4" w14:textId="28369513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1.650</w:t>
            </w:r>
          </w:p>
        </w:tc>
        <w:tc>
          <w:tcPr>
            <w:tcW w:w="1553" w:type="dxa"/>
          </w:tcPr>
          <w:p w14:paraId="122951BD" w14:textId="74510514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8319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</w:tbl>
    <w:p w14:paraId="68CCEF3D" w14:textId="1CB7F222" w:rsidR="00BD4430" w:rsidRDefault="00BD4430" w:rsidP="00C10C29">
      <w:pPr>
        <w:rPr>
          <w:rFonts w:ascii="Times New Roman" w:hAnsi="Times New Roman" w:cs="Times New Roman"/>
          <w:sz w:val="23"/>
          <w:szCs w:val="23"/>
        </w:rPr>
      </w:pPr>
    </w:p>
    <w:p w14:paraId="57D0B7D9" w14:textId="531E0AD3" w:rsidR="003877AF" w:rsidRPr="005027A6" w:rsidRDefault="003877AF" w:rsidP="003877AF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Рисунок 1 – общий вид гасителя</w:t>
      </w:r>
    </w:p>
    <w:p w14:paraId="4164FAA5" w14:textId="6E4BA348" w:rsidR="00C10C29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Технические характеристики гасителя </w:t>
      </w:r>
      <w:r w:rsidR="00C10C29" w:rsidRPr="005027A6">
        <w:rPr>
          <w:rFonts w:ascii="Times New Roman" w:hAnsi="Times New Roman" w:cs="Times New Roman"/>
          <w:sz w:val="23"/>
          <w:szCs w:val="23"/>
        </w:rPr>
        <w:t xml:space="preserve">вибрации </w:t>
      </w:r>
      <w:r w:rsidRPr="003877AF">
        <w:rPr>
          <w:rFonts w:ascii="Times New Roman" w:hAnsi="Times New Roman" w:cs="Times New Roman"/>
          <w:sz w:val="23"/>
          <w:szCs w:val="23"/>
        </w:rPr>
        <w:t>FIBLGN DAMPER 165-PAE-14.32/19.57-ADSS (50509862)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66C3EBA1" w14:textId="321027A5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Диапазон диаметров проводов – 14,32/19,3 мм;</w:t>
      </w:r>
    </w:p>
    <w:p w14:paraId="5D7DC600" w14:textId="257E3CA2" w:rsidR="003877AF" w:rsidRP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Длина (</w:t>
      </w:r>
      <w:r>
        <w:rPr>
          <w:rFonts w:ascii="Times New Roman" w:hAnsi="Times New Roman" w:cs="Times New Roman"/>
          <w:sz w:val="23"/>
          <w:szCs w:val="23"/>
          <w:lang w:val="en-US"/>
        </w:rPr>
        <w:t>L</w:t>
      </w:r>
      <w:r w:rsidRPr="003877AF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- 1655 мм;</w:t>
      </w:r>
    </w:p>
    <w:p w14:paraId="3F449AD6" w14:textId="2666D09F" w:rsidR="003877AF" w:rsidRP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Диаметр прутка </w:t>
      </w:r>
      <w:r w:rsidRPr="003877AF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  <w:lang w:val="en-US"/>
        </w:rPr>
        <w:t>d</w:t>
      </w:r>
      <w:r w:rsidRPr="003877AF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– 13 мм;</w:t>
      </w:r>
    </w:p>
    <w:p w14:paraId="64FDDD60" w14:textId="64B9A238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Материал гасителя 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треккингостойкий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ПВХ;</w:t>
      </w:r>
    </w:p>
    <w:p w14:paraId="788DA4E4" w14:textId="2076D917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5) Масса гасителя – 0,4 кг.</w:t>
      </w:r>
    </w:p>
    <w:p w14:paraId="30E6C741" w14:textId="77777777" w:rsidR="003877AF" w:rsidRPr="005027A6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693F559" w14:textId="18E6E06F" w:rsidR="00C10C29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З. ТРАНСПОРТИРОВКА И ХРАНЕНИЕ</w:t>
      </w:r>
    </w:p>
    <w:p w14:paraId="6C3CB2E0" w14:textId="04AE2A18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Допускается транспортировка любыми видами транспорта при соблюдении правил перевозок. Условия хранения должны соответствовать условиям группы 2 по ГОСТ 15150.</w:t>
      </w:r>
    </w:p>
    <w:p w14:paraId="0A80B487" w14:textId="2891977D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СРОК ЭКСПЛУАТАЦИИ</w:t>
      </w:r>
    </w:p>
    <w:p w14:paraId="746D55CC" w14:textId="2410C263" w:rsidR="00380687" w:rsidRP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</w:t>
      </w:r>
      <w:r w:rsidRPr="0038068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эксплуатации изделия – 50 лет.</w:t>
      </w:r>
    </w:p>
    <w:p w14:paraId="377961BB" w14:textId="31FE107B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ГАРАНТИЙНЫЕ ОБЯЗАТЕЛЬСТВА</w:t>
      </w:r>
    </w:p>
    <w:p w14:paraId="7ACB0137" w14:textId="5CA996F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Гарантийный срок службы составляет 60 месяцев с даты поставки товара.</w:t>
      </w:r>
    </w:p>
    <w:p w14:paraId="06ADEACE" w14:textId="7110C4D0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СВИДЕТЕЛЬСТВО О ПРИЕМКЕ</w:t>
      </w:r>
    </w:p>
    <w:p w14:paraId="2B5B45EB" w14:textId="2B837865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Партия защитных гасителей №___________ в количестве ________ шт. прошла испытания на соответствие требованиям </w:t>
      </w:r>
      <w:r>
        <w:rPr>
          <w:rFonts w:ascii="Times New Roman" w:hAnsi="Times New Roman" w:cs="Times New Roman"/>
          <w:sz w:val="23"/>
          <w:szCs w:val="23"/>
          <w:lang w:val="en-US"/>
        </w:rPr>
        <w:t>EN</w:t>
      </w:r>
      <w:r w:rsidRPr="00380687">
        <w:rPr>
          <w:rFonts w:ascii="Times New Roman" w:hAnsi="Times New Roman" w:cs="Times New Roman"/>
          <w:sz w:val="23"/>
          <w:szCs w:val="23"/>
        </w:rPr>
        <w:t>-61284</w:t>
      </w:r>
      <w:r>
        <w:rPr>
          <w:rFonts w:ascii="Times New Roman" w:hAnsi="Times New Roman" w:cs="Times New Roman"/>
          <w:sz w:val="23"/>
          <w:szCs w:val="23"/>
        </w:rPr>
        <w:t xml:space="preserve"> (ГОСТ 51177) и признана годной к эксплуатации.</w:t>
      </w:r>
    </w:p>
    <w:p w14:paraId="6DAE8BE9" w14:textId="5C3A65F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</w:p>
    <w:p w14:paraId="4766024E" w14:textId="0AC7DE81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Отметка о приемке ____________</w:t>
      </w:r>
    </w:p>
    <w:p w14:paraId="30AFAC64" w14:textId="5E7554A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</w:p>
    <w:p w14:paraId="25338CF9" w14:textId="5D242B1B" w:rsidR="00C10C29" w:rsidRPr="005027A6" w:rsidRDefault="0038068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изготовления «__» _____________ 20__г.</w:t>
      </w:r>
    </w:p>
    <w:sectPr w:rsidR="00C10C29" w:rsidRPr="0050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A068B"/>
    <w:multiLevelType w:val="hybridMultilevel"/>
    <w:tmpl w:val="89E0CD6A"/>
    <w:lvl w:ilvl="0" w:tplc="DF009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1C"/>
    <w:rsid w:val="00304238"/>
    <w:rsid w:val="0031751C"/>
    <w:rsid w:val="00380687"/>
    <w:rsid w:val="003877AF"/>
    <w:rsid w:val="005027A6"/>
    <w:rsid w:val="00761B40"/>
    <w:rsid w:val="008319DD"/>
    <w:rsid w:val="00BD4430"/>
    <w:rsid w:val="00C10C29"/>
    <w:rsid w:val="00DE29DF"/>
    <w:rsid w:val="00E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23B4"/>
  <w15:chartTrackingRefBased/>
  <w15:docId w15:val="{2DBBC8F9-7A59-49B7-95F6-40741C43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2021-02-04T08:56:00Z</dcterms:created>
  <dcterms:modified xsi:type="dcterms:W3CDTF">2021-02-04T08:56:00Z</dcterms:modified>
</cp:coreProperties>
</file>